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5A2" w:rsidRDefault="005905A2" w:rsidP="005905A2">
      <w:pPr>
        <w:pStyle w:val="NormalWeb"/>
        <w:shd w:val="clear" w:color="auto" w:fill="FFFFFF"/>
        <w:spacing w:before="120" w:beforeAutospacing="0" w:after="120" w:afterAutospacing="0" w:line="336" w:lineRule="atLeast"/>
        <w:jc w:val="center"/>
        <w:rPr>
          <w:rFonts w:ascii="Arial" w:hAnsi="Arial" w:cs="Arial"/>
          <w:color w:val="252525"/>
          <w:sz w:val="21"/>
          <w:szCs w:val="21"/>
        </w:rPr>
      </w:pPr>
      <w:r>
        <w:rPr>
          <w:rFonts w:ascii="Arial" w:hAnsi="Arial" w:cs="Arial"/>
          <w:color w:val="252525"/>
          <w:sz w:val="21"/>
          <w:szCs w:val="21"/>
        </w:rPr>
        <w:t xml:space="preserve">History of </w:t>
      </w:r>
    </w:p>
    <w:p w:rsidR="005905A2" w:rsidRDefault="005905A2" w:rsidP="005905A2">
      <w:pPr>
        <w:pStyle w:val="NormalWeb"/>
        <w:shd w:val="clear" w:color="auto" w:fill="FFFFFF"/>
        <w:spacing w:before="120" w:beforeAutospacing="0" w:after="120" w:afterAutospacing="0" w:line="336" w:lineRule="atLeast"/>
        <w:jc w:val="center"/>
        <w:rPr>
          <w:rFonts w:ascii="Arial" w:hAnsi="Arial" w:cs="Arial"/>
          <w:color w:val="252525"/>
          <w:sz w:val="21"/>
          <w:szCs w:val="21"/>
        </w:rPr>
      </w:pPr>
      <w:r>
        <w:rPr>
          <w:rFonts w:ascii="Arial" w:hAnsi="Arial" w:cs="Arial"/>
          <w:color w:val="252525"/>
          <w:sz w:val="21"/>
          <w:szCs w:val="21"/>
        </w:rPr>
        <w:t xml:space="preserve">The </w:t>
      </w:r>
      <w:r>
        <w:rPr>
          <w:rFonts w:ascii="Arial" w:hAnsi="Arial" w:cs="Arial"/>
          <w:b/>
          <w:bCs/>
          <w:color w:val="252525"/>
          <w:sz w:val="21"/>
          <w:szCs w:val="21"/>
        </w:rPr>
        <w:t>Thaddeus Kosciusko Bridge</w:t>
      </w:r>
      <w:bookmarkStart w:id="0" w:name="_GoBack"/>
      <w:bookmarkEnd w:id="0"/>
    </w:p>
    <w:p w:rsidR="005905A2" w:rsidRDefault="005905A2" w:rsidP="005905A2">
      <w:pPr>
        <w:pStyle w:val="NormalWeb"/>
        <w:shd w:val="clear" w:color="auto" w:fill="FFFFFF"/>
        <w:spacing w:before="120" w:beforeAutospacing="0" w:after="120" w:afterAutospacing="0" w:line="336" w:lineRule="atLeast"/>
        <w:rPr>
          <w:rFonts w:ascii="Arial" w:hAnsi="Arial" w:cs="Arial"/>
          <w:color w:val="252525"/>
          <w:sz w:val="21"/>
          <w:szCs w:val="21"/>
        </w:rPr>
      </w:pPr>
    </w:p>
    <w:p w:rsidR="005905A2" w:rsidRDefault="005905A2" w:rsidP="005905A2">
      <w:pPr>
        <w:pStyle w:val="NormalWeb"/>
        <w:shd w:val="clear" w:color="auto" w:fill="FFFFFF"/>
        <w:spacing w:before="120" w:beforeAutospacing="0" w:after="120" w:afterAutospacing="0" w:line="336" w:lineRule="atLeast"/>
        <w:rPr>
          <w:rFonts w:ascii="Arial" w:hAnsi="Arial" w:cs="Arial"/>
          <w:color w:val="252525"/>
          <w:sz w:val="21"/>
          <w:szCs w:val="21"/>
        </w:rPr>
      </w:pPr>
    </w:p>
    <w:p w:rsidR="005905A2" w:rsidRDefault="005905A2" w:rsidP="005905A2">
      <w:pPr>
        <w:pStyle w:val="NormalWeb"/>
        <w:shd w:val="clear" w:color="auto" w:fill="FFFFFF"/>
        <w:spacing w:before="120" w:beforeAutospacing="0" w:after="120" w:afterAutospacing="0" w:line="336" w:lineRule="atLeast"/>
        <w:rPr>
          <w:rFonts w:ascii="Arial" w:hAnsi="Arial" w:cs="Arial"/>
          <w:color w:val="252525"/>
          <w:sz w:val="21"/>
          <w:szCs w:val="21"/>
        </w:rPr>
      </w:pPr>
      <w:r>
        <w:rPr>
          <w:rFonts w:ascii="Arial" w:hAnsi="Arial" w:cs="Arial"/>
          <w:color w:val="252525"/>
          <w:sz w:val="21"/>
          <w:szCs w:val="21"/>
        </w:rPr>
        <w:t>The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r>
        <w:rPr>
          <w:rFonts w:ascii="Arial" w:hAnsi="Arial" w:cs="Arial"/>
          <w:b/>
          <w:bCs/>
          <w:color w:val="252525"/>
          <w:sz w:val="21"/>
          <w:szCs w:val="21"/>
        </w:rPr>
        <w:t>Thaddeus Kosciusko Bridge</w:t>
      </w:r>
      <w:r>
        <w:rPr>
          <w:rFonts w:ascii="Arial" w:hAnsi="Arial" w:cs="Arial"/>
          <w:color w:val="252525"/>
          <w:sz w:val="21"/>
          <w:szCs w:val="21"/>
        </w:rPr>
        <w:t>, commonly referred to as the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r>
        <w:rPr>
          <w:rFonts w:ascii="Arial" w:hAnsi="Arial" w:cs="Arial"/>
          <w:b/>
          <w:bCs/>
          <w:color w:val="252525"/>
          <w:sz w:val="21"/>
          <w:szCs w:val="21"/>
        </w:rPr>
        <w:t>Twin Bridges</w:t>
      </w:r>
      <w:r>
        <w:rPr>
          <w:rFonts w:ascii="Arial" w:hAnsi="Arial" w:cs="Arial"/>
          <w:color w:val="252525"/>
          <w:sz w:val="21"/>
          <w:szCs w:val="21"/>
        </w:rPr>
        <w:t>, or just "The Twins", located in the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hyperlink r:id="rId5" w:tooltip="United States" w:history="1">
        <w:r>
          <w:rPr>
            <w:rStyle w:val="Hyperlink"/>
            <w:rFonts w:ascii="Arial" w:hAnsi="Arial" w:cs="Arial"/>
            <w:color w:val="0B0080"/>
            <w:sz w:val="21"/>
            <w:szCs w:val="21"/>
            <w:u w:val="none"/>
          </w:rPr>
          <w:t>United States</w:t>
        </w:r>
      </w:hyperlink>
      <w:r>
        <w:rPr>
          <w:rFonts w:ascii="Arial" w:hAnsi="Arial" w:cs="Arial"/>
          <w:color w:val="252525"/>
          <w:sz w:val="21"/>
          <w:szCs w:val="21"/>
        </w:rPr>
        <w:t>, is a pair of identical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hyperlink r:id="rId6" w:tooltip="Through arch bridge" w:history="1">
        <w:r>
          <w:rPr>
            <w:rStyle w:val="Hyperlink"/>
            <w:rFonts w:ascii="Arial" w:hAnsi="Arial" w:cs="Arial"/>
            <w:color w:val="0B0080"/>
            <w:sz w:val="21"/>
            <w:szCs w:val="21"/>
            <w:u w:val="none"/>
          </w:rPr>
          <w:t>through arch bridges</w:t>
        </w:r>
      </w:hyperlink>
      <w:r>
        <w:rPr>
          <w:rFonts w:ascii="Arial" w:hAnsi="Arial" w:cs="Arial"/>
          <w:color w:val="252525"/>
          <w:sz w:val="21"/>
          <w:szCs w:val="21"/>
        </w:rPr>
        <w:t>, made of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hyperlink r:id="rId7" w:tooltip="Steel" w:history="1">
        <w:r>
          <w:rPr>
            <w:rStyle w:val="Hyperlink"/>
            <w:rFonts w:ascii="Arial" w:hAnsi="Arial" w:cs="Arial"/>
            <w:color w:val="0B0080"/>
            <w:sz w:val="21"/>
            <w:szCs w:val="21"/>
            <w:u w:val="none"/>
          </w:rPr>
          <w:t>steel</w:t>
        </w:r>
      </w:hyperlink>
      <w:r>
        <w:rPr>
          <w:rFonts w:ascii="Arial" w:hAnsi="Arial" w:cs="Arial"/>
          <w:color w:val="252525"/>
          <w:sz w:val="21"/>
          <w:szCs w:val="21"/>
        </w:rPr>
        <w:t>, which span the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hyperlink r:id="rId8" w:tooltip="Mohawk River" w:history="1">
        <w:r>
          <w:rPr>
            <w:rStyle w:val="Hyperlink"/>
            <w:rFonts w:ascii="Arial" w:hAnsi="Arial" w:cs="Arial"/>
            <w:color w:val="0B0080"/>
            <w:sz w:val="21"/>
            <w:szCs w:val="21"/>
            <w:u w:val="none"/>
          </w:rPr>
          <w:t xml:space="preserve">Mohawk </w:t>
        </w:r>
        <w:proofErr w:type="spellStart"/>
        <w:r>
          <w:rPr>
            <w:rStyle w:val="Hyperlink"/>
            <w:rFonts w:ascii="Arial" w:hAnsi="Arial" w:cs="Arial"/>
            <w:color w:val="0B0080"/>
            <w:sz w:val="21"/>
            <w:szCs w:val="21"/>
            <w:u w:val="none"/>
          </w:rPr>
          <w:t>River</w:t>
        </w:r>
      </w:hyperlink>
      <w:r>
        <w:rPr>
          <w:rFonts w:ascii="Arial" w:hAnsi="Arial" w:cs="Arial"/>
          <w:color w:val="252525"/>
          <w:sz w:val="21"/>
          <w:szCs w:val="21"/>
        </w:rPr>
        <w:t>between</w:t>
      </w:r>
      <w:proofErr w:type="spellEnd"/>
      <w:r>
        <w:rPr>
          <w:rFonts w:ascii="Arial" w:hAnsi="Arial" w:cs="Arial"/>
          <w:color w:val="252525"/>
          <w:sz w:val="21"/>
          <w:szCs w:val="21"/>
        </w:rPr>
        <w:t xml:space="preserve"> the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hyperlink r:id="rId9" w:tooltip="Town (New York)" w:history="1">
        <w:r>
          <w:rPr>
            <w:rStyle w:val="Hyperlink"/>
            <w:rFonts w:ascii="Arial" w:hAnsi="Arial" w:cs="Arial"/>
            <w:color w:val="0B0080"/>
            <w:sz w:val="21"/>
            <w:szCs w:val="21"/>
            <w:u w:val="none"/>
          </w:rPr>
          <w:t>towns</w:t>
        </w:r>
      </w:hyperlink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r>
        <w:rPr>
          <w:rFonts w:ascii="Arial" w:hAnsi="Arial" w:cs="Arial"/>
          <w:color w:val="252525"/>
          <w:sz w:val="21"/>
          <w:szCs w:val="21"/>
        </w:rPr>
        <w:t>of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proofErr w:type="spellStart"/>
      <w:r>
        <w:rPr>
          <w:rFonts w:ascii="Arial" w:hAnsi="Arial" w:cs="Arial"/>
          <w:color w:val="252525"/>
          <w:sz w:val="21"/>
          <w:szCs w:val="21"/>
        </w:rPr>
        <w:fldChar w:fldCharType="begin"/>
      </w:r>
      <w:r>
        <w:rPr>
          <w:rFonts w:ascii="Arial" w:hAnsi="Arial" w:cs="Arial"/>
          <w:color w:val="252525"/>
          <w:sz w:val="21"/>
          <w:szCs w:val="21"/>
        </w:rPr>
        <w:instrText xml:space="preserve"> HYPERLINK "https://en.wikipedia.org/wiki/Colonie_(town),_New_York" \o "Colonie (town), New York" </w:instrText>
      </w:r>
      <w:r>
        <w:rPr>
          <w:rFonts w:ascii="Arial" w:hAnsi="Arial" w:cs="Arial"/>
          <w:color w:val="252525"/>
          <w:sz w:val="21"/>
          <w:szCs w:val="21"/>
        </w:rPr>
        <w:fldChar w:fldCharType="separate"/>
      </w:r>
      <w:r>
        <w:rPr>
          <w:rStyle w:val="Hyperlink"/>
          <w:rFonts w:ascii="Arial" w:hAnsi="Arial" w:cs="Arial"/>
          <w:color w:val="0B0080"/>
          <w:sz w:val="21"/>
          <w:szCs w:val="21"/>
          <w:u w:val="none"/>
        </w:rPr>
        <w:t>Colonie</w:t>
      </w:r>
      <w:proofErr w:type="spellEnd"/>
      <w:r>
        <w:rPr>
          <w:rFonts w:ascii="Arial" w:hAnsi="Arial" w:cs="Arial"/>
          <w:color w:val="252525"/>
          <w:sz w:val="21"/>
          <w:szCs w:val="21"/>
        </w:rPr>
        <w:fldChar w:fldCharType="end"/>
      </w:r>
      <w:r>
        <w:rPr>
          <w:rFonts w:ascii="Arial" w:hAnsi="Arial" w:cs="Arial"/>
          <w:color w:val="252525"/>
          <w:sz w:val="21"/>
          <w:szCs w:val="21"/>
        </w:rPr>
        <w:t>,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hyperlink r:id="rId10" w:tooltip="Albany County, New York" w:history="1">
        <w:r>
          <w:rPr>
            <w:rStyle w:val="Hyperlink"/>
            <w:rFonts w:ascii="Arial" w:hAnsi="Arial" w:cs="Arial"/>
            <w:color w:val="0B0080"/>
            <w:sz w:val="21"/>
            <w:szCs w:val="21"/>
            <w:u w:val="none"/>
          </w:rPr>
          <w:t>Albany County</w:t>
        </w:r>
      </w:hyperlink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r>
        <w:rPr>
          <w:rFonts w:ascii="Arial" w:hAnsi="Arial" w:cs="Arial"/>
          <w:color w:val="252525"/>
          <w:sz w:val="21"/>
          <w:szCs w:val="21"/>
        </w:rPr>
        <w:t>and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proofErr w:type="spellStart"/>
      <w:r>
        <w:rPr>
          <w:rFonts w:ascii="Arial" w:hAnsi="Arial" w:cs="Arial"/>
          <w:color w:val="252525"/>
          <w:sz w:val="21"/>
          <w:szCs w:val="21"/>
        </w:rPr>
        <w:fldChar w:fldCharType="begin"/>
      </w:r>
      <w:r>
        <w:rPr>
          <w:rFonts w:ascii="Arial" w:hAnsi="Arial" w:cs="Arial"/>
          <w:color w:val="252525"/>
          <w:sz w:val="21"/>
          <w:szCs w:val="21"/>
        </w:rPr>
        <w:instrText xml:space="preserve"> HYPERLINK "https://en.wikipedia.org/wiki/Halfmoon,_New_York" \o "Halfmoon, New York" </w:instrText>
      </w:r>
      <w:r>
        <w:rPr>
          <w:rFonts w:ascii="Arial" w:hAnsi="Arial" w:cs="Arial"/>
          <w:color w:val="252525"/>
          <w:sz w:val="21"/>
          <w:szCs w:val="21"/>
        </w:rPr>
        <w:fldChar w:fldCharType="separate"/>
      </w:r>
      <w:r>
        <w:rPr>
          <w:rStyle w:val="Hyperlink"/>
          <w:rFonts w:ascii="Arial" w:hAnsi="Arial" w:cs="Arial"/>
          <w:color w:val="0B0080"/>
          <w:sz w:val="21"/>
          <w:szCs w:val="21"/>
          <w:u w:val="none"/>
        </w:rPr>
        <w:t>Halfmoon</w:t>
      </w:r>
      <w:proofErr w:type="spellEnd"/>
      <w:r>
        <w:rPr>
          <w:rFonts w:ascii="Arial" w:hAnsi="Arial" w:cs="Arial"/>
          <w:color w:val="252525"/>
          <w:sz w:val="21"/>
          <w:szCs w:val="21"/>
        </w:rPr>
        <w:fldChar w:fldCharType="end"/>
      </w:r>
      <w:r>
        <w:rPr>
          <w:rFonts w:ascii="Arial" w:hAnsi="Arial" w:cs="Arial"/>
          <w:color w:val="252525"/>
          <w:sz w:val="21"/>
          <w:szCs w:val="21"/>
        </w:rPr>
        <w:t>,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hyperlink r:id="rId11" w:tooltip="Saratoga County, New York" w:history="1">
        <w:r>
          <w:rPr>
            <w:rStyle w:val="Hyperlink"/>
            <w:rFonts w:ascii="Arial" w:hAnsi="Arial" w:cs="Arial"/>
            <w:color w:val="0B0080"/>
            <w:sz w:val="21"/>
            <w:szCs w:val="21"/>
            <w:u w:val="none"/>
          </w:rPr>
          <w:t>Saratoga County</w:t>
        </w:r>
      </w:hyperlink>
      <w:r>
        <w:rPr>
          <w:rFonts w:ascii="Arial" w:hAnsi="Arial" w:cs="Arial"/>
          <w:color w:val="252525"/>
          <w:sz w:val="21"/>
          <w:szCs w:val="21"/>
        </w:rPr>
        <w:t>, in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hyperlink r:id="rId12" w:tooltip="New York" w:history="1">
        <w:r>
          <w:rPr>
            <w:rStyle w:val="Hyperlink"/>
            <w:rFonts w:ascii="Arial" w:hAnsi="Arial" w:cs="Arial"/>
            <w:color w:val="0B0080"/>
            <w:sz w:val="21"/>
            <w:szCs w:val="21"/>
            <w:u w:val="none"/>
          </w:rPr>
          <w:t>New York</w:t>
        </w:r>
      </w:hyperlink>
      <w:r>
        <w:rPr>
          <w:rFonts w:ascii="Arial" w:hAnsi="Arial" w:cs="Arial"/>
          <w:color w:val="252525"/>
          <w:sz w:val="21"/>
          <w:szCs w:val="21"/>
        </w:rPr>
        <w:t>'s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hyperlink r:id="rId13" w:tooltip="Capital District" w:history="1">
        <w:r>
          <w:rPr>
            <w:rStyle w:val="Hyperlink"/>
            <w:rFonts w:ascii="Arial" w:hAnsi="Arial" w:cs="Arial"/>
            <w:color w:val="0B0080"/>
            <w:sz w:val="21"/>
            <w:szCs w:val="21"/>
            <w:u w:val="none"/>
          </w:rPr>
          <w:t>Capital District</w:t>
        </w:r>
      </w:hyperlink>
      <w:r>
        <w:rPr>
          <w:rFonts w:ascii="Arial" w:hAnsi="Arial" w:cs="Arial"/>
          <w:color w:val="252525"/>
          <w:sz w:val="21"/>
          <w:szCs w:val="21"/>
        </w:rPr>
        <w:t>. Each span carries three northbound and southbound lanes of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hyperlink r:id="rId14" w:tooltip="Interstate 87" w:history="1">
        <w:r>
          <w:rPr>
            <w:rStyle w:val="Hyperlink"/>
            <w:rFonts w:ascii="Arial" w:hAnsi="Arial" w:cs="Arial"/>
            <w:color w:val="0B0080"/>
            <w:sz w:val="21"/>
            <w:szCs w:val="21"/>
          </w:rPr>
          <w:t>Interstate 87</w:t>
        </w:r>
      </w:hyperlink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r>
        <w:rPr>
          <w:rFonts w:ascii="Arial" w:hAnsi="Arial" w:cs="Arial"/>
          <w:color w:val="252525"/>
          <w:sz w:val="21"/>
          <w:szCs w:val="21"/>
        </w:rPr>
        <w:t>between exits 7 and 8. The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hyperlink r:id="rId15" w:tooltip="Toll bridge" w:history="1">
        <w:r>
          <w:rPr>
            <w:rStyle w:val="Hyperlink"/>
            <w:rFonts w:ascii="Arial" w:hAnsi="Arial" w:cs="Arial"/>
            <w:color w:val="0B0080"/>
            <w:sz w:val="21"/>
            <w:szCs w:val="21"/>
            <w:u w:val="none"/>
          </w:rPr>
          <w:t>toll-free</w:t>
        </w:r>
      </w:hyperlink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r>
        <w:rPr>
          <w:rFonts w:ascii="Arial" w:hAnsi="Arial" w:cs="Arial"/>
          <w:color w:val="252525"/>
          <w:sz w:val="21"/>
          <w:szCs w:val="21"/>
        </w:rPr>
        <w:t>bridge opened in 1959 as part of the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hyperlink r:id="rId16" w:tooltip="Adirondack Northway" w:history="1">
        <w:r>
          <w:rPr>
            <w:rStyle w:val="Hyperlink"/>
            <w:rFonts w:ascii="Arial" w:hAnsi="Arial" w:cs="Arial"/>
            <w:color w:val="0B0080"/>
            <w:sz w:val="21"/>
            <w:szCs w:val="21"/>
            <w:u w:val="none"/>
          </w:rPr>
          <w:t>Adirondack Northway</w:t>
        </w:r>
      </w:hyperlink>
      <w:r>
        <w:rPr>
          <w:rFonts w:ascii="Arial" w:hAnsi="Arial" w:cs="Arial"/>
          <w:color w:val="252525"/>
          <w:sz w:val="21"/>
          <w:szCs w:val="21"/>
        </w:rPr>
        <w:t>, a 176-mile highway linking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hyperlink r:id="rId17" w:tooltip="Albany, New York" w:history="1">
        <w:r>
          <w:rPr>
            <w:rStyle w:val="Hyperlink"/>
            <w:rFonts w:ascii="Arial" w:hAnsi="Arial" w:cs="Arial"/>
            <w:color w:val="0B0080"/>
            <w:sz w:val="21"/>
            <w:szCs w:val="21"/>
            <w:u w:val="none"/>
          </w:rPr>
          <w:t>Albany</w:t>
        </w:r>
      </w:hyperlink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r>
        <w:rPr>
          <w:rFonts w:ascii="Arial" w:hAnsi="Arial" w:cs="Arial"/>
          <w:color w:val="252525"/>
          <w:sz w:val="21"/>
          <w:szCs w:val="21"/>
        </w:rPr>
        <w:t>and the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hyperlink r:id="rId18" w:tooltip="Canada-United States border" w:history="1">
        <w:r>
          <w:rPr>
            <w:rStyle w:val="Hyperlink"/>
            <w:rFonts w:ascii="Arial" w:hAnsi="Arial" w:cs="Arial"/>
            <w:color w:val="0B0080"/>
            <w:sz w:val="21"/>
            <w:szCs w:val="21"/>
            <w:u w:val="none"/>
          </w:rPr>
          <w:t>Canada-United States border</w:t>
        </w:r>
      </w:hyperlink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r>
        <w:rPr>
          <w:rFonts w:ascii="Arial" w:hAnsi="Arial" w:cs="Arial"/>
          <w:color w:val="252525"/>
          <w:sz w:val="21"/>
          <w:szCs w:val="21"/>
        </w:rPr>
        <w:t>at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hyperlink r:id="rId19" w:tooltip="Champlain, New York" w:history="1">
        <w:r>
          <w:rPr>
            <w:rStyle w:val="Hyperlink"/>
            <w:rFonts w:ascii="Arial" w:hAnsi="Arial" w:cs="Arial"/>
            <w:color w:val="0B0080"/>
            <w:sz w:val="21"/>
            <w:szCs w:val="21"/>
            <w:u w:val="none"/>
          </w:rPr>
          <w:t>Champlain</w:t>
        </w:r>
      </w:hyperlink>
      <w:r>
        <w:rPr>
          <w:rFonts w:ascii="Arial" w:hAnsi="Arial" w:cs="Arial"/>
          <w:color w:val="252525"/>
          <w:sz w:val="21"/>
          <w:szCs w:val="21"/>
        </w:rPr>
        <w:t>. The Interstate 87 section of the highway was formally inaugurated by Governor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hyperlink r:id="rId20" w:tooltip="Nelson Rockefeller" w:history="1">
        <w:r>
          <w:rPr>
            <w:rStyle w:val="Hyperlink"/>
            <w:rFonts w:ascii="Arial" w:hAnsi="Arial" w:cs="Arial"/>
            <w:color w:val="0B0080"/>
            <w:sz w:val="21"/>
            <w:szCs w:val="21"/>
            <w:u w:val="none"/>
          </w:rPr>
          <w:t>Nelson Rockefeller</w:t>
        </w:r>
      </w:hyperlink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r>
        <w:rPr>
          <w:rFonts w:ascii="Arial" w:hAnsi="Arial" w:cs="Arial"/>
          <w:color w:val="252525"/>
          <w:sz w:val="21"/>
          <w:szCs w:val="21"/>
        </w:rPr>
        <w:t>on May 26, 1961.</w:t>
      </w:r>
      <w:hyperlink r:id="rId21" w:anchor="cite_note-1" w:history="1">
        <w:r>
          <w:rPr>
            <w:rStyle w:val="Hyperlink"/>
            <w:rFonts w:ascii="Arial" w:hAnsi="Arial" w:cs="Arial"/>
            <w:color w:val="0B0080"/>
            <w:sz w:val="17"/>
            <w:szCs w:val="17"/>
            <w:u w:val="none"/>
            <w:vertAlign w:val="superscript"/>
          </w:rPr>
          <w:t>[1]</w:t>
        </w:r>
      </w:hyperlink>
    </w:p>
    <w:p w:rsidR="005905A2" w:rsidRDefault="005905A2" w:rsidP="005905A2">
      <w:pPr>
        <w:pStyle w:val="NormalWeb"/>
        <w:shd w:val="clear" w:color="auto" w:fill="FFFFFF"/>
        <w:spacing w:before="120" w:beforeAutospacing="0" w:after="120" w:afterAutospacing="0" w:line="336" w:lineRule="atLeast"/>
        <w:rPr>
          <w:rFonts w:ascii="Arial" w:hAnsi="Arial" w:cs="Arial"/>
          <w:color w:val="252525"/>
          <w:sz w:val="21"/>
          <w:szCs w:val="21"/>
        </w:rPr>
      </w:pPr>
      <w:r>
        <w:rPr>
          <w:rFonts w:ascii="Arial" w:hAnsi="Arial" w:cs="Arial"/>
          <w:color w:val="252525"/>
          <w:sz w:val="21"/>
          <w:szCs w:val="21"/>
        </w:rPr>
        <w:t xml:space="preserve">The bridge is named (using an </w:t>
      </w:r>
      <w:proofErr w:type="spellStart"/>
      <w:r>
        <w:rPr>
          <w:rFonts w:ascii="Arial" w:hAnsi="Arial" w:cs="Arial"/>
          <w:color w:val="252525"/>
          <w:sz w:val="21"/>
          <w:szCs w:val="21"/>
        </w:rPr>
        <w:t>anglicized</w:t>
      </w:r>
      <w:proofErr w:type="spellEnd"/>
      <w:r>
        <w:rPr>
          <w:rFonts w:ascii="Arial" w:hAnsi="Arial" w:cs="Arial"/>
          <w:color w:val="252525"/>
          <w:sz w:val="21"/>
          <w:szCs w:val="21"/>
        </w:rPr>
        <w:t xml:space="preserve"> form) in honor of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proofErr w:type="spellStart"/>
      <w:r>
        <w:rPr>
          <w:rFonts w:ascii="Arial" w:hAnsi="Arial" w:cs="Arial"/>
          <w:color w:val="252525"/>
          <w:sz w:val="21"/>
          <w:szCs w:val="21"/>
        </w:rPr>
        <w:fldChar w:fldCharType="begin"/>
      </w:r>
      <w:r>
        <w:rPr>
          <w:rFonts w:ascii="Arial" w:hAnsi="Arial" w:cs="Arial"/>
          <w:color w:val="252525"/>
          <w:sz w:val="21"/>
          <w:szCs w:val="21"/>
        </w:rPr>
        <w:instrText xml:space="preserve"> HYPERLINK "https://en.wikipedia.org/wiki/Tadeusz_Ko%C5%9Bciuszko" \o "Tadeusz Kościuszko" </w:instrText>
      </w:r>
      <w:r>
        <w:rPr>
          <w:rFonts w:ascii="Arial" w:hAnsi="Arial" w:cs="Arial"/>
          <w:color w:val="252525"/>
          <w:sz w:val="21"/>
          <w:szCs w:val="21"/>
        </w:rPr>
        <w:fldChar w:fldCharType="separate"/>
      </w:r>
      <w:r>
        <w:rPr>
          <w:rStyle w:val="Hyperlink"/>
          <w:rFonts w:ascii="Arial" w:hAnsi="Arial" w:cs="Arial"/>
          <w:color w:val="0B0080"/>
          <w:sz w:val="21"/>
          <w:szCs w:val="21"/>
          <w:u w:val="none"/>
        </w:rPr>
        <w:t>Tadeusz</w:t>
      </w:r>
      <w:proofErr w:type="spellEnd"/>
      <w:r>
        <w:rPr>
          <w:rStyle w:val="Hyperlink"/>
          <w:rFonts w:ascii="Arial" w:hAnsi="Arial" w:cs="Arial"/>
          <w:color w:val="0B0080"/>
          <w:sz w:val="21"/>
          <w:szCs w:val="21"/>
          <w:u w:val="none"/>
        </w:rPr>
        <w:t xml:space="preserve"> </w:t>
      </w:r>
      <w:proofErr w:type="spellStart"/>
      <w:r>
        <w:rPr>
          <w:rStyle w:val="Hyperlink"/>
          <w:rFonts w:ascii="Arial" w:hAnsi="Arial" w:cs="Arial"/>
          <w:color w:val="0B0080"/>
          <w:sz w:val="21"/>
          <w:szCs w:val="21"/>
          <w:u w:val="none"/>
        </w:rPr>
        <w:t>Kościuszko</w:t>
      </w:r>
      <w:proofErr w:type="spellEnd"/>
      <w:r>
        <w:rPr>
          <w:rFonts w:ascii="Arial" w:hAnsi="Arial" w:cs="Arial"/>
          <w:color w:val="252525"/>
          <w:sz w:val="21"/>
          <w:szCs w:val="21"/>
        </w:rPr>
        <w:fldChar w:fldCharType="end"/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r>
        <w:rPr>
          <w:rFonts w:ascii="Arial" w:hAnsi="Arial" w:cs="Arial"/>
          <w:color w:val="252525"/>
          <w:sz w:val="21"/>
          <w:szCs w:val="21"/>
        </w:rPr>
        <w:t>(1746–1817), the preeminent national figure in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hyperlink r:id="rId22" w:tooltip="Poland" w:history="1">
        <w:r>
          <w:rPr>
            <w:rStyle w:val="Hyperlink"/>
            <w:rFonts w:ascii="Arial" w:hAnsi="Arial" w:cs="Arial"/>
            <w:color w:val="0B0080"/>
            <w:sz w:val="21"/>
            <w:szCs w:val="21"/>
            <w:u w:val="none"/>
          </w:rPr>
          <w:t>Poland</w:t>
        </w:r>
      </w:hyperlink>
      <w:r>
        <w:rPr>
          <w:rFonts w:ascii="Arial" w:hAnsi="Arial" w:cs="Arial"/>
          <w:color w:val="252525"/>
          <w:sz w:val="21"/>
          <w:szCs w:val="21"/>
        </w:rPr>
        <w:t>'s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hyperlink r:id="rId23" w:tooltip="Kościuszko Uprising" w:history="1">
        <w:r>
          <w:rPr>
            <w:rStyle w:val="Hyperlink"/>
            <w:rFonts w:ascii="Arial" w:hAnsi="Arial" w:cs="Arial"/>
            <w:color w:val="0B0080"/>
            <w:sz w:val="21"/>
            <w:szCs w:val="21"/>
            <w:u w:val="none"/>
          </w:rPr>
          <w:t>fight for independence</w:t>
        </w:r>
      </w:hyperlink>
      <w:r>
        <w:rPr>
          <w:rFonts w:ascii="Arial" w:hAnsi="Arial" w:cs="Arial"/>
          <w:color w:val="252525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252525"/>
          <w:sz w:val="21"/>
          <w:szCs w:val="21"/>
        </w:rPr>
        <w:t>Kościuszko</w:t>
      </w:r>
      <w:proofErr w:type="spellEnd"/>
      <w:r>
        <w:rPr>
          <w:rFonts w:ascii="Arial" w:hAnsi="Arial" w:cs="Arial"/>
          <w:color w:val="252525"/>
          <w:sz w:val="21"/>
          <w:szCs w:val="21"/>
        </w:rPr>
        <w:t xml:space="preserve"> arrived in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hyperlink r:id="rId24" w:tooltip="Colonial America" w:history="1">
        <w:r>
          <w:rPr>
            <w:rStyle w:val="Hyperlink"/>
            <w:rFonts w:ascii="Arial" w:hAnsi="Arial" w:cs="Arial"/>
            <w:color w:val="0B0080"/>
            <w:sz w:val="21"/>
            <w:szCs w:val="21"/>
            <w:u w:val="none"/>
          </w:rPr>
          <w:t>Colonial America</w:t>
        </w:r>
      </w:hyperlink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r>
        <w:rPr>
          <w:rFonts w:ascii="Arial" w:hAnsi="Arial" w:cs="Arial"/>
          <w:color w:val="252525"/>
          <w:sz w:val="21"/>
          <w:szCs w:val="21"/>
        </w:rPr>
        <w:t>a month after the July 4, 1776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hyperlink r:id="rId25" w:tooltip="United States Declaration of Independence" w:history="1">
        <w:r>
          <w:rPr>
            <w:rStyle w:val="Hyperlink"/>
            <w:rFonts w:ascii="Arial" w:hAnsi="Arial" w:cs="Arial"/>
            <w:color w:val="0B0080"/>
            <w:sz w:val="21"/>
            <w:szCs w:val="21"/>
            <w:u w:val="none"/>
          </w:rPr>
          <w:t>Declaration of Independence</w:t>
        </w:r>
      </w:hyperlink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r>
        <w:rPr>
          <w:rFonts w:ascii="Arial" w:hAnsi="Arial" w:cs="Arial"/>
          <w:color w:val="252525"/>
          <w:sz w:val="21"/>
          <w:szCs w:val="21"/>
        </w:rPr>
        <w:t>and remained a notable military leader throughout the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hyperlink r:id="rId26" w:tooltip="Revolutionary War" w:history="1">
        <w:r>
          <w:rPr>
            <w:rStyle w:val="Hyperlink"/>
            <w:rFonts w:ascii="Arial" w:hAnsi="Arial" w:cs="Arial"/>
            <w:color w:val="0B0080"/>
            <w:sz w:val="21"/>
            <w:szCs w:val="21"/>
            <w:u w:val="none"/>
          </w:rPr>
          <w:t>Revolutionary War</w:t>
        </w:r>
      </w:hyperlink>
      <w:r>
        <w:rPr>
          <w:rFonts w:ascii="Arial" w:hAnsi="Arial" w:cs="Arial"/>
          <w:color w:val="252525"/>
          <w:sz w:val="21"/>
          <w:szCs w:val="21"/>
        </w:rPr>
        <w:t>, attaining the rank of general as well as honorary American citizenship. He returned to Poland in July 1784.</w:t>
      </w:r>
    </w:p>
    <w:p w:rsidR="002E479D" w:rsidRDefault="002E479D"/>
    <w:sectPr w:rsidR="002E47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5A2"/>
    <w:rsid w:val="002E479D"/>
    <w:rsid w:val="0059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90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905A2"/>
  </w:style>
  <w:style w:type="character" w:styleId="Hyperlink">
    <w:name w:val="Hyperlink"/>
    <w:basedOn w:val="DefaultParagraphFont"/>
    <w:uiPriority w:val="99"/>
    <w:semiHidden/>
    <w:unhideWhenUsed/>
    <w:rsid w:val="005905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90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905A2"/>
  </w:style>
  <w:style w:type="character" w:styleId="Hyperlink">
    <w:name w:val="Hyperlink"/>
    <w:basedOn w:val="DefaultParagraphFont"/>
    <w:uiPriority w:val="99"/>
    <w:semiHidden/>
    <w:unhideWhenUsed/>
    <w:rsid w:val="005905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7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Mohawk_River" TargetMode="External"/><Relationship Id="rId13" Type="http://schemas.openxmlformats.org/officeDocument/2006/relationships/hyperlink" Target="https://en.wikipedia.org/wiki/Capital_District" TargetMode="External"/><Relationship Id="rId18" Type="http://schemas.openxmlformats.org/officeDocument/2006/relationships/hyperlink" Target="https://en.wikipedia.org/wiki/Canada-United_States_border" TargetMode="External"/><Relationship Id="rId26" Type="http://schemas.openxmlformats.org/officeDocument/2006/relationships/hyperlink" Target="https://en.wikipedia.org/wiki/Revolutionary_War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n.wikipedia.org/wiki/Thaddeus_Kosciusko_Bridge" TargetMode="External"/><Relationship Id="rId7" Type="http://schemas.openxmlformats.org/officeDocument/2006/relationships/hyperlink" Target="https://en.wikipedia.org/wiki/Steel" TargetMode="External"/><Relationship Id="rId12" Type="http://schemas.openxmlformats.org/officeDocument/2006/relationships/hyperlink" Target="https://en.wikipedia.org/wiki/New_York" TargetMode="External"/><Relationship Id="rId17" Type="http://schemas.openxmlformats.org/officeDocument/2006/relationships/hyperlink" Target="https://en.wikipedia.org/wiki/Albany,_New_York" TargetMode="External"/><Relationship Id="rId25" Type="http://schemas.openxmlformats.org/officeDocument/2006/relationships/hyperlink" Target="https://en.wikipedia.org/wiki/United_States_Declaration_of_Independenc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en.wikipedia.org/wiki/Adirondack_Northway" TargetMode="External"/><Relationship Id="rId20" Type="http://schemas.openxmlformats.org/officeDocument/2006/relationships/hyperlink" Target="https://en.wikipedia.org/wiki/Nelson_Rockefeller" TargetMode="External"/><Relationship Id="rId1" Type="http://schemas.openxmlformats.org/officeDocument/2006/relationships/styles" Target="styles.xml"/><Relationship Id="rId6" Type="http://schemas.openxmlformats.org/officeDocument/2006/relationships/hyperlink" Target="https://en.wikipedia.org/wiki/Through_arch_bridge" TargetMode="External"/><Relationship Id="rId11" Type="http://schemas.openxmlformats.org/officeDocument/2006/relationships/hyperlink" Target="https://en.wikipedia.org/wiki/Saratoga_County,_New_York" TargetMode="External"/><Relationship Id="rId24" Type="http://schemas.openxmlformats.org/officeDocument/2006/relationships/hyperlink" Target="https://en.wikipedia.org/wiki/Colonial_America" TargetMode="External"/><Relationship Id="rId5" Type="http://schemas.openxmlformats.org/officeDocument/2006/relationships/hyperlink" Target="https://en.wikipedia.org/wiki/United_States" TargetMode="External"/><Relationship Id="rId15" Type="http://schemas.openxmlformats.org/officeDocument/2006/relationships/hyperlink" Target="https://en.wikipedia.org/wiki/Toll_bridge" TargetMode="External"/><Relationship Id="rId23" Type="http://schemas.openxmlformats.org/officeDocument/2006/relationships/hyperlink" Target="https://en.wikipedia.org/wiki/Ko%C5%9Bciuszko_Uprising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en.wikipedia.org/wiki/Albany_County,_New_York" TargetMode="External"/><Relationship Id="rId19" Type="http://schemas.openxmlformats.org/officeDocument/2006/relationships/hyperlink" Target="https://en.wikipedia.org/wiki/Champlain,_New_Yor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Town_(New_York)" TargetMode="External"/><Relationship Id="rId14" Type="http://schemas.openxmlformats.org/officeDocument/2006/relationships/hyperlink" Target="https://en.wikipedia.org/wiki/Interstate_87" TargetMode="External"/><Relationship Id="rId22" Type="http://schemas.openxmlformats.org/officeDocument/2006/relationships/hyperlink" Target="https://en.wikipedia.org/wiki/Poland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1</cp:revision>
  <dcterms:created xsi:type="dcterms:W3CDTF">2016-03-09T01:01:00Z</dcterms:created>
  <dcterms:modified xsi:type="dcterms:W3CDTF">2016-03-09T01:03:00Z</dcterms:modified>
</cp:coreProperties>
</file>